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573" w:rsidRPr="00A33573" w:rsidRDefault="00A33573" w:rsidP="00A33573">
      <w:pPr>
        <w:spacing w:line="480" w:lineRule="auto"/>
        <w:rPr>
          <w:rFonts w:ascii="Times New Roman" w:hAnsi="Times New Roman" w:cs="Times New Roman"/>
          <w:sz w:val="24"/>
          <w:szCs w:val="24"/>
        </w:rPr>
      </w:pPr>
    </w:p>
    <w:p w:rsidR="00A33573" w:rsidRPr="00A33573" w:rsidRDefault="00A33573" w:rsidP="00A33573">
      <w:pPr>
        <w:spacing w:line="480" w:lineRule="auto"/>
        <w:rPr>
          <w:rFonts w:ascii="Times New Roman" w:hAnsi="Times New Roman" w:cs="Times New Roman"/>
          <w:sz w:val="24"/>
          <w:szCs w:val="24"/>
        </w:rPr>
      </w:pPr>
    </w:p>
    <w:p w:rsidR="00A33573" w:rsidRPr="00A33573" w:rsidRDefault="00A33573" w:rsidP="00A33573">
      <w:pPr>
        <w:spacing w:line="480" w:lineRule="auto"/>
        <w:rPr>
          <w:rFonts w:ascii="Times New Roman" w:hAnsi="Times New Roman" w:cs="Times New Roman"/>
          <w:sz w:val="24"/>
          <w:szCs w:val="24"/>
        </w:rPr>
      </w:pPr>
    </w:p>
    <w:p w:rsidR="00A33573" w:rsidRPr="00A33573" w:rsidRDefault="00A33573" w:rsidP="00A33573">
      <w:pPr>
        <w:spacing w:line="480" w:lineRule="auto"/>
        <w:rPr>
          <w:rFonts w:ascii="Times New Roman" w:hAnsi="Times New Roman" w:cs="Times New Roman"/>
          <w:sz w:val="24"/>
          <w:szCs w:val="24"/>
        </w:rPr>
      </w:pPr>
    </w:p>
    <w:p w:rsidR="00A33573" w:rsidRPr="00A33573" w:rsidRDefault="00A33573" w:rsidP="00A33573">
      <w:pPr>
        <w:spacing w:line="480" w:lineRule="auto"/>
        <w:rPr>
          <w:rFonts w:ascii="Times New Roman" w:hAnsi="Times New Roman" w:cs="Times New Roman"/>
          <w:sz w:val="24"/>
          <w:szCs w:val="24"/>
        </w:rPr>
      </w:pPr>
    </w:p>
    <w:p w:rsidR="00A33573" w:rsidRPr="00A33573" w:rsidRDefault="00A33573" w:rsidP="00A33573">
      <w:pPr>
        <w:spacing w:line="480" w:lineRule="auto"/>
        <w:rPr>
          <w:rFonts w:ascii="Times New Roman" w:hAnsi="Times New Roman" w:cs="Times New Roman"/>
          <w:sz w:val="24"/>
          <w:szCs w:val="24"/>
        </w:rPr>
      </w:pPr>
    </w:p>
    <w:p w:rsidR="00A33573" w:rsidRPr="00A33573" w:rsidRDefault="00A33573" w:rsidP="00A33573">
      <w:pPr>
        <w:spacing w:line="480" w:lineRule="auto"/>
        <w:rPr>
          <w:rFonts w:ascii="Times New Roman" w:hAnsi="Times New Roman" w:cs="Times New Roman"/>
          <w:sz w:val="24"/>
          <w:szCs w:val="24"/>
        </w:rPr>
      </w:pPr>
    </w:p>
    <w:p w:rsidR="00A33573" w:rsidRPr="00A33573" w:rsidRDefault="00A33573" w:rsidP="00A33573">
      <w:pPr>
        <w:spacing w:line="480" w:lineRule="auto"/>
        <w:jc w:val="center"/>
        <w:rPr>
          <w:rFonts w:ascii="Times New Roman" w:hAnsi="Times New Roman" w:cs="Times New Roman"/>
          <w:sz w:val="24"/>
          <w:szCs w:val="24"/>
        </w:rPr>
      </w:pPr>
      <w:r w:rsidRPr="00A33573">
        <w:rPr>
          <w:rFonts w:ascii="Times New Roman" w:hAnsi="Times New Roman" w:cs="Times New Roman"/>
          <w:sz w:val="24"/>
          <w:szCs w:val="24"/>
        </w:rPr>
        <w:t>Ted Kaczynski</w:t>
      </w:r>
    </w:p>
    <w:p w:rsidR="00A33573" w:rsidRPr="00A33573" w:rsidRDefault="00A33573" w:rsidP="00A33573">
      <w:pPr>
        <w:spacing w:line="480" w:lineRule="auto"/>
        <w:jc w:val="center"/>
        <w:rPr>
          <w:rFonts w:ascii="Times New Roman" w:hAnsi="Times New Roman" w:cs="Times New Roman"/>
          <w:sz w:val="24"/>
          <w:szCs w:val="24"/>
        </w:rPr>
      </w:pPr>
      <w:r w:rsidRPr="00A33573">
        <w:rPr>
          <w:rFonts w:ascii="Times New Roman" w:hAnsi="Times New Roman" w:cs="Times New Roman"/>
          <w:sz w:val="24"/>
          <w:szCs w:val="24"/>
        </w:rPr>
        <w:t>Name</w:t>
      </w:r>
    </w:p>
    <w:p w:rsidR="00A33573" w:rsidRPr="00A33573" w:rsidRDefault="00A33573" w:rsidP="00A33573">
      <w:pPr>
        <w:spacing w:line="480" w:lineRule="auto"/>
        <w:jc w:val="center"/>
        <w:rPr>
          <w:rFonts w:ascii="Times New Roman" w:hAnsi="Times New Roman" w:cs="Times New Roman"/>
          <w:sz w:val="24"/>
          <w:szCs w:val="24"/>
        </w:rPr>
      </w:pPr>
      <w:r w:rsidRPr="00A33573">
        <w:rPr>
          <w:rFonts w:ascii="Times New Roman" w:hAnsi="Times New Roman" w:cs="Times New Roman"/>
          <w:sz w:val="24"/>
          <w:szCs w:val="24"/>
        </w:rPr>
        <w:t>Institution</w:t>
      </w:r>
    </w:p>
    <w:p w:rsidR="00A33573" w:rsidRPr="00A33573" w:rsidRDefault="00A33573" w:rsidP="00A33573">
      <w:pPr>
        <w:spacing w:line="480" w:lineRule="auto"/>
        <w:jc w:val="center"/>
        <w:rPr>
          <w:rFonts w:ascii="Times New Roman" w:hAnsi="Times New Roman" w:cs="Times New Roman"/>
          <w:sz w:val="24"/>
          <w:szCs w:val="24"/>
        </w:rPr>
      </w:pPr>
      <w:r w:rsidRPr="00A33573">
        <w:rPr>
          <w:rFonts w:ascii="Times New Roman" w:hAnsi="Times New Roman" w:cs="Times New Roman"/>
          <w:sz w:val="24"/>
          <w:szCs w:val="24"/>
        </w:rPr>
        <w:t>Date</w:t>
      </w:r>
    </w:p>
    <w:p w:rsidR="00A33573" w:rsidRPr="00A33573" w:rsidRDefault="00A33573" w:rsidP="00A33573">
      <w:pPr>
        <w:spacing w:line="480" w:lineRule="auto"/>
        <w:rPr>
          <w:rFonts w:ascii="Times New Roman" w:hAnsi="Times New Roman" w:cs="Times New Roman"/>
          <w:sz w:val="24"/>
          <w:szCs w:val="24"/>
        </w:rPr>
      </w:pPr>
    </w:p>
    <w:p w:rsidR="00A33573" w:rsidRPr="00A33573" w:rsidRDefault="00A33573" w:rsidP="00A33573">
      <w:pPr>
        <w:spacing w:line="480" w:lineRule="auto"/>
        <w:rPr>
          <w:rFonts w:ascii="Times New Roman" w:hAnsi="Times New Roman" w:cs="Times New Roman"/>
          <w:sz w:val="24"/>
          <w:szCs w:val="24"/>
        </w:rPr>
      </w:pPr>
    </w:p>
    <w:p w:rsidR="00A33573" w:rsidRPr="00A33573" w:rsidRDefault="00A33573" w:rsidP="00A33573">
      <w:pPr>
        <w:spacing w:line="480" w:lineRule="auto"/>
        <w:rPr>
          <w:rFonts w:ascii="Times New Roman" w:hAnsi="Times New Roman" w:cs="Times New Roman"/>
          <w:sz w:val="24"/>
          <w:szCs w:val="24"/>
        </w:rPr>
      </w:pPr>
    </w:p>
    <w:p w:rsidR="00A33573" w:rsidRPr="00A33573" w:rsidRDefault="00A33573" w:rsidP="00A33573">
      <w:pPr>
        <w:spacing w:line="480" w:lineRule="auto"/>
        <w:rPr>
          <w:rFonts w:ascii="Times New Roman" w:hAnsi="Times New Roman" w:cs="Times New Roman"/>
          <w:sz w:val="24"/>
          <w:szCs w:val="24"/>
        </w:rPr>
      </w:pPr>
    </w:p>
    <w:p w:rsidR="00A33573" w:rsidRDefault="00A33573" w:rsidP="00A33573">
      <w:pPr>
        <w:spacing w:line="480" w:lineRule="auto"/>
        <w:jc w:val="center"/>
        <w:rPr>
          <w:rFonts w:ascii="Times New Roman" w:hAnsi="Times New Roman" w:cs="Times New Roman"/>
          <w:sz w:val="24"/>
          <w:szCs w:val="24"/>
        </w:rPr>
      </w:pPr>
    </w:p>
    <w:p w:rsidR="00A33573" w:rsidRDefault="00A33573" w:rsidP="00A33573">
      <w:pPr>
        <w:spacing w:line="480" w:lineRule="auto"/>
        <w:jc w:val="center"/>
        <w:rPr>
          <w:rFonts w:ascii="Times New Roman" w:hAnsi="Times New Roman" w:cs="Times New Roman"/>
          <w:sz w:val="24"/>
          <w:szCs w:val="24"/>
        </w:rPr>
      </w:pPr>
    </w:p>
    <w:p w:rsidR="00A33573" w:rsidRDefault="00A33573" w:rsidP="00A33573">
      <w:pPr>
        <w:spacing w:line="480" w:lineRule="auto"/>
        <w:jc w:val="center"/>
        <w:rPr>
          <w:rFonts w:ascii="Times New Roman" w:hAnsi="Times New Roman" w:cs="Times New Roman"/>
          <w:sz w:val="24"/>
          <w:szCs w:val="24"/>
        </w:rPr>
      </w:pPr>
    </w:p>
    <w:p w:rsidR="00034193" w:rsidRPr="00A33573" w:rsidRDefault="00034193" w:rsidP="00A33573">
      <w:pPr>
        <w:spacing w:line="480" w:lineRule="auto"/>
        <w:jc w:val="center"/>
        <w:rPr>
          <w:rFonts w:ascii="Times New Roman" w:hAnsi="Times New Roman" w:cs="Times New Roman"/>
          <w:sz w:val="24"/>
          <w:szCs w:val="24"/>
        </w:rPr>
      </w:pPr>
      <w:r w:rsidRPr="00A33573">
        <w:rPr>
          <w:rFonts w:ascii="Times New Roman" w:hAnsi="Times New Roman" w:cs="Times New Roman"/>
          <w:sz w:val="24"/>
          <w:szCs w:val="24"/>
        </w:rPr>
        <w:lastRenderedPageBreak/>
        <w:t>Ted Kaczynski</w:t>
      </w:r>
    </w:p>
    <w:p w:rsidR="00034193" w:rsidRPr="00A33573" w:rsidRDefault="00034193" w:rsidP="00A33573">
      <w:pPr>
        <w:spacing w:line="480" w:lineRule="auto"/>
        <w:ind w:firstLine="720"/>
        <w:rPr>
          <w:rFonts w:ascii="Times New Roman" w:hAnsi="Times New Roman" w:cs="Times New Roman"/>
          <w:sz w:val="24"/>
          <w:szCs w:val="24"/>
        </w:rPr>
      </w:pPr>
      <w:r w:rsidRPr="00A33573">
        <w:rPr>
          <w:rFonts w:ascii="Times New Roman" w:hAnsi="Times New Roman" w:cs="Times New Roman"/>
          <w:sz w:val="24"/>
          <w:szCs w:val="24"/>
        </w:rPr>
        <w:t>Ted Kaczynski was an American professor in mathematics who later turned to be a domestic terrorist. Ted withdrew from his career as a mathematics professor and joined criminal life. Ted participated in several criminal activities and was convicted of various crimes, and was later incarcerated</w:t>
      </w:r>
      <w:r w:rsidR="00A33573" w:rsidRPr="00A33573">
        <w:rPr>
          <w:rFonts w:ascii="Times New Roman" w:hAnsi="Times New Roman" w:cs="Times New Roman"/>
          <w:sz w:val="24"/>
          <w:szCs w:val="24"/>
        </w:rPr>
        <w:t xml:space="preserve"> (Waits &amp; Shors, 2017)</w:t>
      </w:r>
      <w:r w:rsidRPr="00A33573">
        <w:rPr>
          <w:rFonts w:ascii="Times New Roman" w:hAnsi="Times New Roman" w:cs="Times New Roman"/>
          <w:sz w:val="24"/>
          <w:szCs w:val="24"/>
        </w:rPr>
        <w:t>. The assignment contains the upbringing or childhood, career, motive for criminal behavior and punishment, and the criminological theory that best explains the life of Ted Kaczynski.</w:t>
      </w:r>
    </w:p>
    <w:p w:rsidR="00034193" w:rsidRPr="00A33573" w:rsidRDefault="00034193" w:rsidP="00A33573">
      <w:pPr>
        <w:spacing w:line="480" w:lineRule="auto"/>
        <w:jc w:val="center"/>
        <w:rPr>
          <w:rFonts w:ascii="Times New Roman" w:hAnsi="Times New Roman" w:cs="Times New Roman"/>
          <w:b/>
          <w:sz w:val="24"/>
          <w:szCs w:val="24"/>
        </w:rPr>
      </w:pPr>
      <w:r w:rsidRPr="00A33573">
        <w:rPr>
          <w:rFonts w:ascii="Times New Roman" w:hAnsi="Times New Roman" w:cs="Times New Roman"/>
          <w:b/>
          <w:sz w:val="24"/>
          <w:szCs w:val="24"/>
        </w:rPr>
        <w:t>Upbringing/Childhood</w:t>
      </w:r>
    </w:p>
    <w:p w:rsidR="00034193" w:rsidRPr="00A33573" w:rsidRDefault="00034193" w:rsidP="00A33573">
      <w:pPr>
        <w:spacing w:line="480" w:lineRule="auto"/>
        <w:ind w:firstLine="720"/>
        <w:rPr>
          <w:rFonts w:ascii="Times New Roman" w:hAnsi="Times New Roman" w:cs="Times New Roman"/>
          <w:sz w:val="24"/>
          <w:szCs w:val="24"/>
        </w:rPr>
      </w:pPr>
      <w:r w:rsidRPr="00A33573">
        <w:rPr>
          <w:rFonts w:ascii="Times New Roman" w:hAnsi="Times New Roman" w:cs="Times New Roman"/>
          <w:sz w:val="24"/>
          <w:szCs w:val="24"/>
        </w:rPr>
        <w:t>Ted Kaczynski was born in 1942 in Chicago, the United States, to p</w:t>
      </w:r>
      <w:r w:rsidR="00C466D0" w:rsidRPr="00A33573">
        <w:rPr>
          <w:rFonts w:ascii="Times New Roman" w:hAnsi="Times New Roman" w:cs="Times New Roman"/>
          <w:sz w:val="24"/>
          <w:szCs w:val="24"/>
        </w:rPr>
        <w:t>arents whose origin was Poland, and h</w:t>
      </w:r>
      <w:r w:rsidRPr="00A33573">
        <w:rPr>
          <w:rFonts w:ascii="Times New Roman" w:hAnsi="Times New Roman" w:cs="Times New Roman"/>
          <w:sz w:val="24"/>
          <w:szCs w:val="24"/>
        </w:rPr>
        <w:t>e was the firstborn in a family of four that belonged to the working-class (Gupta, 2018). His father used to make sausages, and the parents stated that their son used to be a happy kid until he developed skin rashes that made him be admitted and isolated in the hospital. After being discharged, he showed changed behaviors, includ</w:t>
      </w:r>
      <w:r w:rsidR="00342036">
        <w:rPr>
          <w:rFonts w:ascii="Times New Roman" w:hAnsi="Times New Roman" w:cs="Times New Roman"/>
          <w:sz w:val="24"/>
          <w:szCs w:val="24"/>
        </w:rPr>
        <w:t xml:space="preserve">ing little </w:t>
      </w:r>
      <w:r w:rsidRPr="00A33573">
        <w:rPr>
          <w:rFonts w:ascii="Times New Roman" w:hAnsi="Times New Roman" w:cs="Times New Roman"/>
          <w:sz w:val="24"/>
          <w:szCs w:val="24"/>
        </w:rPr>
        <w:t>emotions, and he associated himself with caged animals. He would later attend several primary schools, including Elementary school for primary education and Evergreen Junior High School for secondary education. Ted was very social in school, and he even becomes a leader in his classes. He was an intelligent introvert, and he even skipped some grades, but this was not welcomed by his seniors in school to the extent that they even bullied him.</w:t>
      </w:r>
    </w:p>
    <w:p w:rsidR="00034193" w:rsidRPr="00A33573" w:rsidRDefault="00034193" w:rsidP="00A33573">
      <w:pPr>
        <w:spacing w:line="480" w:lineRule="auto"/>
        <w:ind w:firstLine="720"/>
        <w:rPr>
          <w:rFonts w:ascii="Times New Roman" w:hAnsi="Times New Roman" w:cs="Times New Roman"/>
          <w:sz w:val="24"/>
          <w:szCs w:val="24"/>
        </w:rPr>
      </w:pPr>
      <w:r w:rsidRPr="00A33573">
        <w:rPr>
          <w:rFonts w:ascii="Times New Roman" w:hAnsi="Times New Roman" w:cs="Times New Roman"/>
          <w:sz w:val="24"/>
          <w:szCs w:val="24"/>
        </w:rPr>
        <w:t xml:space="preserve">Ted's family moved from Chicago to Evergreen Park in Illinois, and in Illinois, their neighbors would describe him as a loner and a person with the best brains. Ted's mother referred her son as a shy </w:t>
      </w:r>
      <w:r w:rsidR="00342036" w:rsidRPr="00A33573">
        <w:rPr>
          <w:rFonts w:ascii="Times New Roman" w:hAnsi="Times New Roman" w:cs="Times New Roman"/>
          <w:sz w:val="24"/>
          <w:szCs w:val="24"/>
        </w:rPr>
        <w:t>child,</w:t>
      </w:r>
      <w:r w:rsidRPr="00A33573">
        <w:rPr>
          <w:rFonts w:ascii="Times New Roman" w:hAnsi="Times New Roman" w:cs="Times New Roman"/>
          <w:sz w:val="24"/>
          <w:szCs w:val="24"/>
        </w:rPr>
        <w:t xml:space="preserve"> who would not react to social circumstances, and she even thought of enrolling him to study autism, but the climatic conditions of the chosen institution were not </w:t>
      </w:r>
      <w:r w:rsidRPr="00A33573">
        <w:rPr>
          <w:rFonts w:ascii="Times New Roman" w:hAnsi="Times New Roman" w:cs="Times New Roman"/>
          <w:sz w:val="24"/>
          <w:szCs w:val="24"/>
        </w:rPr>
        <w:lastRenderedPageBreak/>
        <w:t xml:space="preserve">favorable to Ted. In high school, Ted did pretty well academically, and some of his students would describe him as a walking brain. It was at this time that Ted developed an interest in mathematics, and he even spent most of his time solving mathematical problems. Ted became a member of the briefcase boys club, a group of boys who were very interested in mathematics, and they coined their name from their tendency of carrying briefcases. In high school, Ted excelled academically, and in his final examination, he excelled well nationally and was amongst the National Merit finalists. He would later join Harvard University. His father developed terminal cancer and committed suicide in 1990 (Gupta, 2018).   </w:t>
      </w:r>
    </w:p>
    <w:p w:rsidR="00034193" w:rsidRPr="00A33573" w:rsidRDefault="00034193" w:rsidP="00A33573">
      <w:pPr>
        <w:spacing w:line="480" w:lineRule="auto"/>
        <w:jc w:val="center"/>
        <w:rPr>
          <w:rFonts w:ascii="Times New Roman" w:hAnsi="Times New Roman" w:cs="Times New Roman"/>
          <w:b/>
          <w:sz w:val="24"/>
          <w:szCs w:val="24"/>
        </w:rPr>
      </w:pPr>
      <w:r w:rsidRPr="00A33573">
        <w:rPr>
          <w:rFonts w:ascii="Times New Roman" w:hAnsi="Times New Roman" w:cs="Times New Roman"/>
          <w:b/>
          <w:sz w:val="24"/>
          <w:szCs w:val="24"/>
        </w:rPr>
        <w:t>Career</w:t>
      </w:r>
    </w:p>
    <w:p w:rsidR="00C466D0" w:rsidRPr="00A33573" w:rsidRDefault="00034193" w:rsidP="00A33573">
      <w:pPr>
        <w:spacing w:line="480" w:lineRule="auto"/>
        <w:ind w:firstLine="720"/>
        <w:rPr>
          <w:rFonts w:ascii="Times New Roman" w:hAnsi="Times New Roman" w:cs="Times New Roman"/>
          <w:sz w:val="24"/>
          <w:szCs w:val="24"/>
        </w:rPr>
      </w:pPr>
      <w:r w:rsidRPr="00A33573">
        <w:rPr>
          <w:rFonts w:ascii="Times New Roman" w:hAnsi="Times New Roman" w:cs="Times New Roman"/>
          <w:sz w:val="24"/>
          <w:szCs w:val="24"/>
        </w:rPr>
        <w:t>Warren (2017</w:t>
      </w:r>
      <w:r w:rsidR="00342036" w:rsidRPr="00A33573">
        <w:rPr>
          <w:rFonts w:ascii="Times New Roman" w:hAnsi="Times New Roman" w:cs="Times New Roman"/>
          <w:sz w:val="24"/>
          <w:szCs w:val="24"/>
        </w:rPr>
        <w:t>)</w:t>
      </w:r>
      <w:r w:rsidRPr="00A33573">
        <w:rPr>
          <w:rFonts w:ascii="Times New Roman" w:hAnsi="Times New Roman" w:cs="Times New Roman"/>
          <w:sz w:val="24"/>
          <w:szCs w:val="24"/>
        </w:rPr>
        <w:t xml:space="preserve"> notes that Ted graduated in 1962 from Harvard University with a Bachelor </w:t>
      </w:r>
      <w:r w:rsidR="00C466D0" w:rsidRPr="00A33573">
        <w:rPr>
          <w:rFonts w:ascii="Times New Roman" w:hAnsi="Times New Roman" w:cs="Times New Roman"/>
          <w:sz w:val="24"/>
          <w:szCs w:val="24"/>
        </w:rPr>
        <w:t>of Arts degree in mathematics, and later</w:t>
      </w:r>
      <w:r w:rsidRPr="00A33573">
        <w:rPr>
          <w:rFonts w:ascii="Times New Roman" w:hAnsi="Times New Roman" w:cs="Times New Roman"/>
          <w:sz w:val="24"/>
          <w:szCs w:val="24"/>
        </w:rPr>
        <w:t xml:space="preserve"> attended the University of Michigan, where he earned his master's degree in mathematics in 1964. Ted enrolled in the same institution for his doctoral degree and completed it in 1967 (Warren, 2017). He chose to attend the University of Michigan because the University offered him a teaching position and a grant for his studies. Ted specialized in the mathematical problem of Complex Analysis, majoring in geometry function theory. In 1967, Ted's research paper, the Boundary Functions, was highly recognized and became the best mathematics research paper of the year (Warren, 2017). The research paper also banged the accolade of the Summer B. Myers for being the research paper of the year. Ted also made some publications regarding his research paper.</w:t>
      </w:r>
    </w:p>
    <w:p w:rsidR="00034193" w:rsidRPr="00A33573" w:rsidRDefault="00034193" w:rsidP="00A33573">
      <w:pPr>
        <w:spacing w:line="480" w:lineRule="auto"/>
        <w:ind w:firstLine="720"/>
        <w:rPr>
          <w:rFonts w:ascii="Times New Roman" w:hAnsi="Times New Roman" w:cs="Times New Roman"/>
          <w:sz w:val="24"/>
          <w:szCs w:val="24"/>
        </w:rPr>
      </w:pPr>
      <w:r w:rsidRPr="00A33573">
        <w:rPr>
          <w:rFonts w:ascii="Times New Roman" w:hAnsi="Times New Roman" w:cs="Times New Roman"/>
          <w:sz w:val="24"/>
          <w:szCs w:val="24"/>
        </w:rPr>
        <w:t xml:space="preserve"> In 1967, Ted, aged 25years, became the ever youngest assistant professor of mathematics at the University of California, where he was teaching calculus and geometry but in undergraduate courses (Warren, 2017). Some students revealed that Ted copied everything from the textbook, and he rarely responded to prompts from students. After teaching for three years, </w:t>
      </w:r>
      <w:r w:rsidRPr="00A33573">
        <w:rPr>
          <w:rFonts w:ascii="Times New Roman" w:hAnsi="Times New Roman" w:cs="Times New Roman"/>
          <w:sz w:val="24"/>
          <w:szCs w:val="24"/>
        </w:rPr>
        <w:lastRenderedPageBreak/>
        <w:t>Ted resigned in 1969 without any notice or explanation, and his resignation was received as a shock by the management of the university (Warren, 2017). For instance, the Chairman of the faculty of mathematics stated that Ted's resignation was unexpected and sudden. After resignation, Ted set back to his parent's residents in Illinois, but two years later, he shifted to Montana, where he had constructed a little hut. In Montana, Ted was financially supported by his family, although he did some odd jobs. Ted aspired to become self-sufficient and learned some survival techniques such as farming, drilling of bows, and game tracking. He lived a simple life. Ted would visit the local library to learn classic works.</w:t>
      </w:r>
    </w:p>
    <w:p w:rsidR="00034193" w:rsidRPr="00A33573" w:rsidRDefault="00034193" w:rsidP="00A33573">
      <w:pPr>
        <w:spacing w:line="480" w:lineRule="auto"/>
        <w:jc w:val="center"/>
        <w:rPr>
          <w:rFonts w:ascii="Times New Roman" w:hAnsi="Times New Roman" w:cs="Times New Roman"/>
          <w:b/>
          <w:sz w:val="24"/>
          <w:szCs w:val="24"/>
        </w:rPr>
      </w:pPr>
      <w:r w:rsidRPr="00A33573">
        <w:rPr>
          <w:rFonts w:ascii="Times New Roman" w:hAnsi="Times New Roman" w:cs="Times New Roman"/>
          <w:b/>
          <w:sz w:val="24"/>
          <w:szCs w:val="24"/>
        </w:rPr>
        <w:t>The motive for Criminal Behavior</w:t>
      </w:r>
    </w:p>
    <w:p w:rsidR="00C466D0" w:rsidRPr="00A33573" w:rsidRDefault="00034193" w:rsidP="00A33573">
      <w:pPr>
        <w:spacing w:line="480" w:lineRule="auto"/>
        <w:ind w:firstLine="720"/>
        <w:rPr>
          <w:rFonts w:ascii="Times New Roman" w:hAnsi="Times New Roman" w:cs="Times New Roman"/>
          <w:sz w:val="24"/>
          <w:szCs w:val="24"/>
        </w:rPr>
      </w:pPr>
      <w:r w:rsidRPr="00A33573">
        <w:rPr>
          <w:rFonts w:ascii="Times New Roman" w:hAnsi="Times New Roman" w:cs="Times New Roman"/>
          <w:sz w:val="24"/>
          <w:szCs w:val="24"/>
        </w:rPr>
        <w:t xml:space="preserve">In 1975, the department of real estate development and industrial projects participated in the destruction of the land around Ted's cabin, and Ted believed that it was not possible for him to live comfortably as a result of natural destruction (Adams, 2017). To respond to the destruction, Ted began to destroy surrounding developments. The work of Jacques Ellul also influenced Ted's criminal behavior. Jacques was a French sociologist and philosopher who was perceived to be a Christian anarchist. The majority of Jacque's writings were considered as posing a threat to religion and freedom of human beings. Ted began to read the sociology and political philosophy concepts written by Jacques. After his Sabotage actions, Ted was arrested, and when questioned about his actions, he </w:t>
      </w:r>
      <w:r w:rsidR="00C466D0" w:rsidRPr="00A33573">
        <w:rPr>
          <w:rFonts w:ascii="Times New Roman" w:hAnsi="Times New Roman" w:cs="Times New Roman"/>
          <w:sz w:val="24"/>
          <w:szCs w:val="24"/>
        </w:rPr>
        <w:t xml:space="preserve">stated that he was annoyed by </w:t>
      </w:r>
      <w:r w:rsidRPr="00A33573">
        <w:rPr>
          <w:rFonts w:ascii="Times New Roman" w:hAnsi="Times New Roman" w:cs="Times New Roman"/>
          <w:sz w:val="24"/>
          <w:szCs w:val="24"/>
        </w:rPr>
        <w:t>the state's decision of constructing a</w:t>
      </w:r>
      <w:r w:rsidR="00C466D0" w:rsidRPr="00A33573">
        <w:rPr>
          <w:rFonts w:ascii="Times New Roman" w:hAnsi="Times New Roman" w:cs="Times New Roman"/>
          <w:sz w:val="24"/>
          <w:szCs w:val="24"/>
        </w:rPr>
        <w:t xml:space="preserve"> road in the midst of his cabin. </w:t>
      </w:r>
    </w:p>
    <w:p w:rsidR="00C466D0" w:rsidRPr="00A33573" w:rsidRDefault="00C466D0" w:rsidP="00A33573">
      <w:pPr>
        <w:spacing w:line="480" w:lineRule="auto"/>
        <w:ind w:firstLine="720"/>
        <w:rPr>
          <w:rFonts w:ascii="Times New Roman" w:hAnsi="Times New Roman" w:cs="Times New Roman"/>
          <w:sz w:val="24"/>
          <w:szCs w:val="24"/>
        </w:rPr>
      </w:pPr>
      <w:r w:rsidRPr="00A33573">
        <w:rPr>
          <w:rFonts w:ascii="Times New Roman" w:hAnsi="Times New Roman" w:cs="Times New Roman"/>
          <w:sz w:val="24"/>
          <w:szCs w:val="24"/>
        </w:rPr>
        <w:t xml:space="preserve">Ted stated that </w:t>
      </w:r>
      <w:r w:rsidR="00034193" w:rsidRPr="00A33573">
        <w:rPr>
          <w:rFonts w:ascii="Times New Roman" w:hAnsi="Times New Roman" w:cs="Times New Roman"/>
          <w:sz w:val="24"/>
          <w:szCs w:val="24"/>
        </w:rPr>
        <w:t xml:space="preserve">instead of learning more survival techniques, </w:t>
      </w:r>
      <w:r w:rsidRPr="00A33573">
        <w:rPr>
          <w:rFonts w:ascii="Times New Roman" w:hAnsi="Times New Roman" w:cs="Times New Roman"/>
          <w:sz w:val="24"/>
          <w:szCs w:val="24"/>
        </w:rPr>
        <w:t xml:space="preserve">he </w:t>
      </w:r>
      <w:r w:rsidR="00034193" w:rsidRPr="00A33573">
        <w:rPr>
          <w:rFonts w:ascii="Times New Roman" w:hAnsi="Times New Roman" w:cs="Times New Roman"/>
          <w:sz w:val="24"/>
          <w:szCs w:val="24"/>
        </w:rPr>
        <w:t xml:space="preserve">would rather work towards getting back to the system by which he meant to </w:t>
      </w:r>
      <w:r w:rsidR="00342036" w:rsidRPr="00A33573">
        <w:rPr>
          <w:rFonts w:ascii="Times New Roman" w:hAnsi="Times New Roman" w:cs="Times New Roman"/>
          <w:sz w:val="24"/>
          <w:szCs w:val="24"/>
        </w:rPr>
        <w:t>revenge. Ted</w:t>
      </w:r>
      <w:r w:rsidR="00034193" w:rsidRPr="00A33573">
        <w:rPr>
          <w:rFonts w:ascii="Times New Roman" w:hAnsi="Times New Roman" w:cs="Times New Roman"/>
          <w:sz w:val="24"/>
          <w:szCs w:val="24"/>
        </w:rPr>
        <w:t xml:space="preserve"> later started to use mail bombs that he either sent through the postal service of the United States or physically delivered, and he did this for several years. Ted's first mail bomb was targeting Buckley Crist, a professor </w:t>
      </w:r>
      <w:r w:rsidR="00034193" w:rsidRPr="00A33573">
        <w:rPr>
          <w:rFonts w:ascii="Times New Roman" w:hAnsi="Times New Roman" w:cs="Times New Roman"/>
          <w:sz w:val="24"/>
          <w:szCs w:val="24"/>
        </w:rPr>
        <w:lastRenderedPageBreak/>
        <w:t xml:space="preserve">at Northwestern University. The package that bore the return address of the client was spotted in the parking lot of his building, and he immediately alerted the police. The package was opened by a security guard, but it exploded, and the security guard suffered a hand injury. Ted would later send bombs targeting airline officials. For instance, Ted sent a bomb to America Airlines 444 that was heading Washington from Chicago. The bomb did not explode because the airline had a faulty timing </w:t>
      </w:r>
      <w:r w:rsidR="00342036" w:rsidRPr="00A33573">
        <w:rPr>
          <w:rFonts w:ascii="Times New Roman" w:hAnsi="Times New Roman" w:cs="Times New Roman"/>
          <w:sz w:val="24"/>
          <w:szCs w:val="24"/>
        </w:rPr>
        <w:t>mechanism (</w:t>
      </w:r>
      <w:r w:rsidRPr="00A33573">
        <w:rPr>
          <w:rFonts w:ascii="Times New Roman" w:hAnsi="Times New Roman" w:cs="Times New Roman"/>
          <w:sz w:val="24"/>
          <w:szCs w:val="24"/>
        </w:rPr>
        <w:t>Adams, 2017)</w:t>
      </w:r>
      <w:r w:rsidR="00034193" w:rsidRPr="00A33573">
        <w:rPr>
          <w:rFonts w:ascii="Times New Roman" w:hAnsi="Times New Roman" w:cs="Times New Roman"/>
          <w:sz w:val="24"/>
          <w:szCs w:val="24"/>
        </w:rPr>
        <w:t>.</w:t>
      </w:r>
    </w:p>
    <w:p w:rsidR="00034193" w:rsidRPr="00A33573" w:rsidRDefault="00034193" w:rsidP="00A33573">
      <w:pPr>
        <w:spacing w:line="480" w:lineRule="auto"/>
        <w:ind w:firstLine="720"/>
        <w:rPr>
          <w:rFonts w:ascii="Times New Roman" w:hAnsi="Times New Roman" w:cs="Times New Roman"/>
          <w:sz w:val="24"/>
          <w:szCs w:val="24"/>
        </w:rPr>
      </w:pPr>
      <w:r w:rsidRPr="00A33573">
        <w:rPr>
          <w:rFonts w:ascii="Times New Roman" w:hAnsi="Times New Roman" w:cs="Times New Roman"/>
          <w:sz w:val="24"/>
          <w:szCs w:val="24"/>
        </w:rPr>
        <w:t xml:space="preserve"> Ted used wrong clues in every bomb; hence it was difficult to believe them. In 1985, the owner of a computer store was killed by a bomb that was loaded with nail and splinter (Adams, 2017). The bomb was placed at the parking base of his warehouse. Additionally, Ted sent several emails to media organizations where he demanded his essay of the Industrial Society and Its Future to be published, and if this were fulfilled, he would withdraw from terrorism. The essay was published in order to guarantee public safety and with the hope that the author would be identified. Ted committed several crimes, killing three and injuring 23 individuals</w:t>
      </w:r>
      <w:r w:rsidR="00C466D0" w:rsidRPr="00A33573">
        <w:rPr>
          <w:rFonts w:ascii="Times New Roman" w:hAnsi="Times New Roman" w:cs="Times New Roman"/>
          <w:sz w:val="24"/>
          <w:szCs w:val="24"/>
        </w:rPr>
        <w:t xml:space="preserve"> (Adams, 2017)</w:t>
      </w:r>
      <w:r w:rsidRPr="00A33573">
        <w:rPr>
          <w:rFonts w:ascii="Times New Roman" w:hAnsi="Times New Roman" w:cs="Times New Roman"/>
          <w:sz w:val="24"/>
          <w:szCs w:val="24"/>
        </w:rPr>
        <w:t>. Airline bombs were a serious crime, and they prompted a probe by the Federal Bureau of Investigation.</w:t>
      </w:r>
    </w:p>
    <w:p w:rsidR="00034193" w:rsidRPr="00A33573" w:rsidRDefault="00034193" w:rsidP="00A33573">
      <w:pPr>
        <w:spacing w:line="480" w:lineRule="auto"/>
        <w:jc w:val="center"/>
        <w:rPr>
          <w:rFonts w:ascii="Times New Roman" w:hAnsi="Times New Roman" w:cs="Times New Roman"/>
          <w:b/>
          <w:sz w:val="24"/>
          <w:szCs w:val="24"/>
        </w:rPr>
      </w:pPr>
      <w:r w:rsidRPr="00A33573">
        <w:rPr>
          <w:rFonts w:ascii="Times New Roman" w:hAnsi="Times New Roman" w:cs="Times New Roman"/>
          <w:b/>
          <w:sz w:val="24"/>
          <w:szCs w:val="24"/>
        </w:rPr>
        <w:t>Punishment</w:t>
      </w:r>
    </w:p>
    <w:p w:rsidR="00034193" w:rsidRPr="00A33573" w:rsidRDefault="00034193" w:rsidP="00A33573">
      <w:pPr>
        <w:spacing w:line="480" w:lineRule="auto"/>
        <w:ind w:firstLine="720"/>
        <w:rPr>
          <w:rFonts w:ascii="Times New Roman" w:hAnsi="Times New Roman" w:cs="Times New Roman"/>
          <w:sz w:val="24"/>
          <w:szCs w:val="24"/>
        </w:rPr>
      </w:pPr>
      <w:r w:rsidRPr="00A33573">
        <w:rPr>
          <w:rFonts w:ascii="Times New Roman" w:hAnsi="Times New Roman" w:cs="Times New Roman"/>
          <w:sz w:val="24"/>
          <w:szCs w:val="24"/>
        </w:rPr>
        <w:t xml:space="preserve">After a long survey by officials of the Federal Bureau of Investigation, Ted was later arrested while in his cabin. Officials recovered bomb components, several pages of hand-written journals that contained the experiments for making bombs, and a live bomb that was set for mailing. The officials also traced the original copy of the essay of the Industrial Society and Its Future. A court decision convicted Ted of ten counts of mailing using bombs and illegal transportation. Additionally, Ted was also charged with three cases of murder. Ted was later </w:t>
      </w:r>
      <w:r w:rsidRPr="00A33573">
        <w:rPr>
          <w:rFonts w:ascii="Times New Roman" w:hAnsi="Times New Roman" w:cs="Times New Roman"/>
          <w:sz w:val="24"/>
          <w:szCs w:val="24"/>
        </w:rPr>
        <w:lastRenderedPageBreak/>
        <w:t>sentenced to Supermax Prison in Colorado, where he served eight life sentences with no possibility of release (Waits &amp; Shors, 2017).</w:t>
      </w:r>
    </w:p>
    <w:p w:rsidR="00034193" w:rsidRPr="00A33573" w:rsidRDefault="00034193" w:rsidP="00A33573">
      <w:pPr>
        <w:spacing w:line="480" w:lineRule="auto"/>
        <w:jc w:val="center"/>
        <w:rPr>
          <w:rFonts w:ascii="Times New Roman" w:hAnsi="Times New Roman" w:cs="Times New Roman"/>
          <w:b/>
          <w:sz w:val="24"/>
          <w:szCs w:val="24"/>
        </w:rPr>
      </w:pPr>
      <w:r w:rsidRPr="00A33573">
        <w:rPr>
          <w:rFonts w:ascii="Times New Roman" w:hAnsi="Times New Roman" w:cs="Times New Roman"/>
          <w:b/>
          <w:sz w:val="24"/>
          <w:szCs w:val="24"/>
        </w:rPr>
        <w:t>Criminological Theory That Best Explains the Life of Ted</w:t>
      </w:r>
    </w:p>
    <w:p w:rsidR="00034193" w:rsidRPr="00A33573" w:rsidRDefault="00034193" w:rsidP="00A33573">
      <w:pPr>
        <w:spacing w:line="480" w:lineRule="auto"/>
        <w:ind w:firstLine="720"/>
        <w:rPr>
          <w:rFonts w:ascii="Times New Roman" w:hAnsi="Times New Roman" w:cs="Times New Roman"/>
          <w:sz w:val="24"/>
          <w:szCs w:val="24"/>
        </w:rPr>
      </w:pPr>
      <w:r w:rsidRPr="00A33573">
        <w:rPr>
          <w:rFonts w:ascii="Times New Roman" w:hAnsi="Times New Roman" w:cs="Times New Roman"/>
          <w:sz w:val="24"/>
          <w:szCs w:val="24"/>
        </w:rPr>
        <w:t xml:space="preserve">The criminological theory that can best be used to explain the life experiences of Ted is the psychological theories of crime, which include personality and crime, and psychopathic personality. Criminologists argue that there is a relationship between personality and crime. One psychological theory that can be used to explain the relationship between psychology and crime is the Big Five model of personality. The model categorizes personality into five domains, that is, neuroticism, extraversion, openness, agreeableness, and conscientiousness. Neuroticism is concerned with emotional stability, and individuals who score low in this domain are anxious, make irrational ideas, and have uncontrollable impulses. Ted made several irrational decisions in his life, including resigning from his professional career to join primitive life (McShane &amp; Williams, 2018). </w:t>
      </w:r>
    </w:p>
    <w:p w:rsidR="00034193" w:rsidRPr="00A33573" w:rsidRDefault="00034193" w:rsidP="00A33573">
      <w:pPr>
        <w:spacing w:line="480" w:lineRule="auto"/>
        <w:ind w:firstLine="720"/>
        <w:rPr>
          <w:rFonts w:ascii="Times New Roman" w:hAnsi="Times New Roman" w:cs="Times New Roman"/>
          <w:sz w:val="24"/>
          <w:szCs w:val="24"/>
        </w:rPr>
      </w:pPr>
      <w:r w:rsidRPr="00A33573">
        <w:rPr>
          <w:rFonts w:ascii="Times New Roman" w:hAnsi="Times New Roman" w:cs="Times New Roman"/>
          <w:sz w:val="24"/>
          <w:szCs w:val="24"/>
        </w:rPr>
        <w:t xml:space="preserve">Ted was also anxious to know why a road had been constructed in the midst of his cabin. Extraversion talks of aspects like sociability, excitement, and stimulation. Extraverts are very active and talkative, while introverts are independent and shy. Ted was an introvert who was antisocial. His mother referred to her son as a shy child who would not react to social circumstances, and she even thought of enrolling him to study </w:t>
      </w:r>
      <w:r w:rsidR="00342036" w:rsidRPr="00A33573">
        <w:rPr>
          <w:rFonts w:ascii="Times New Roman" w:hAnsi="Times New Roman" w:cs="Times New Roman"/>
          <w:sz w:val="24"/>
          <w:szCs w:val="24"/>
        </w:rPr>
        <w:t>autism. Criminologists</w:t>
      </w:r>
      <w:r w:rsidRPr="00A33573">
        <w:rPr>
          <w:rFonts w:ascii="Times New Roman" w:hAnsi="Times New Roman" w:cs="Times New Roman"/>
          <w:sz w:val="24"/>
          <w:szCs w:val="24"/>
        </w:rPr>
        <w:t xml:space="preserve"> argue that criminals are antisocial and rarely seen in public, where there are many people (McShane &amp; Williams, 2018). Ted's antisocial behavior began in his childhood, although early in his primary education, he was social and changed when he skipped grade six. In school, Ted was not very social. Some of his neighbors would even refer to him as a loner. Openness talks of intellectually smart individuals, respect their inner emotions, and participate in active thinking. </w:t>
      </w:r>
    </w:p>
    <w:p w:rsidR="00034193" w:rsidRPr="00A33573" w:rsidRDefault="00034193" w:rsidP="00A33573">
      <w:pPr>
        <w:spacing w:line="480" w:lineRule="auto"/>
        <w:ind w:firstLine="720"/>
        <w:rPr>
          <w:rFonts w:ascii="Times New Roman" w:hAnsi="Times New Roman" w:cs="Times New Roman"/>
          <w:sz w:val="24"/>
          <w:szCs w:val="24"/>
        </w:rPr>
      </w:pPr>
      <w:r w:rsidRPr="00A33573">
        <w:rPr>
          <w:rFonts w:ascii="Times New Roman" w:hAnsi="Times New Roman" w:cs="Times New Roman"/>
          <w:sz w:val="24"/>
          <w:szCs w:val="24"/>
        </w:rPr>
        <w:lastRenderedPageBreak/>
        <w:t xml:space="preserve">Ted was intellectually smart and made novel ideas, including his research paper that won the Michigan mathematical paper of the year award. Criminologists argue that individuals who score low in extraversion and neuroticism end up being criminals and self-destructive, and this was evident with Ted. Another psychological theory that can be used to explain the life of Ted is the psychopathic personality. Antisocial personality or sociopaths are associated with above-average intelligence and the inability to form lasting relationships, and they are associated with destruction. These traits were common with Ted since he was highly intelligent and never made lasting relationships. At the foam rubber factory, Ted had a romantic relationship with a female supervisor that did not last for long (McShane &amp; Williams, 2018).  </w:t>
      </w:r>
    </w:p>
    <w:p w:rsidR="00A33573" w:rsidRDefault="00A33573" w:rsidP="00A33573">
      <w:pPr>
        <w:spacing w:line="480" w:lineRule="auto"/>
        <w:rPr>
          <w:rFonts w:ascii="Times New Roman" w:hAnsi="Times New Roman" w:cs="Times New Roman"/>
          <w:sz w:val="24"/>
          <w:szCs w:val="24"/>
        </w:rPr>
      </w:pPr>
      <w:bookmarkStart w:id="0" w:name="_GoBack"/>
      <w:bookmarkEnd w:id="0"/>
    </w:p>
    <w:p w:rsidR="00A33573" w:rsidRDefault="00A33573" w:rsidP="00A33573">
      <w:pPr>
        <w:spacing w:line="480" w:lineRule="auto"/>
        <w:rPr>
          <w:rFonts w:ascii="Times New Roman" w:hAnsi="Times New Roman" w:cs="Times New Roman"/>
          <w:sz w:val="24"/>
          <w:szCs w:val="24"/>
        </w:rPr>
      </w:pPr>
    </w:p>
    <w:p w:rsidR="00A33573" w:rsidRDefault="00A33573" w:rsidP="00A33573">
      <w:pPr>
        <w:spacing w:line="480" w:lineRule="auto"/>
        <w:rPr>
          <w:rFonts w:ascii="Times New Roman" w:hAnsi="Times New Roman" w:cs="Times New Roman"/>
          <w:sz w:val="24"/>
          <w:szCs w:val="24"/>
        </w:rPr>
      </w:pPr>
    </w:p>
    <w:p w:rsidR="00A33573" w:rsidRDefault="00A33573" w:rsidP="00A33573">
      <w:pPr>
        <w:spacing w:line="480" w:lineRule="auto"/>
        <w:rPr>
          <w:rFonts w:ascii="Times New Roman" w:hAnsi="Times New Roman" w:cs="Times New Roman"/>
          <w:sz w:val="24"/>
          <w:szCs w:val="24"/>
        </w:rPr>
      </w:pPr>
    </w:p>
    <w:p w:rsidR="00A33573" w:rsidRDefault="00A33573" w:rsidP="00A33573">
      <w:pPr>
        <w:spacing w:line="480" w:lineRule="auto"/>
        <w:rPr>
          <w:rFonts w:ascii="Times New Roman" w:hAnsi="Times New Roman" w:cs="Times New Roman"/>
          <w:sz w:val="24"/>
          <w:szCs w:val="24"/>
        </w:rPr>
      </w:pPr>
    </w:p>
    <w:p w:rsidR="00A33573" w:rsidRDefault="00A33573" w:rsidP="00A33573">
      <w:pPr>
        <w:spacing w:line="480" w:lineRule="auto"/>
        <w:rPr>
          <w:rFonts w:ascii="Times New Roman" w:hAnsi="Times New Roman" w:cs="Times New Roman"/>
          <w:sz w:val="24"/>
          <w:szCs w:val="24"/>
        </w:rPr>
      </w:pPr>
    </w:p>
    <w:p w:rsidR="00A33573" w:rsidRDefault="00A33573" w:rsidP="00A33573">
      <w:pPr>
        <w:spacing w:line="480" w:lineRule="auto"/>
        <w:rPr>
          <w:rFonts w:ascii="Times New Roman" w:hAnsi="Times New Roman" w:cs="Times New Roman"/>
          <w:sz w:val="24"/>
          <w:szCs w:val="24"/>
        </w:rPr>
      </w:pPr>
    </w:p>
    <w:p w:rsidR="00A33573" w:rsidRDefault="00A33573" w:rsidP="00A33573">
      <w:pPr>
        <w:spacing w:line="480" w:lineRule="auto"/>
        <w:rPr>
          <w:rFonts w:ascii="Times New Roman" w:hAnsi="Times New Roman" w:cs="Times New Roman"/>
          <w:sz w:val="24"/>
          <w:szCs w:val="24"/>
        </w:rPr>
      </w:pPr>
    </w:p>
    <w:p w:rsidR="00A33573" w:rsidRDefault="00A33573" w:rsidP="00A33573">
      <w:pPr>
        <w:spacing w:line="480" w:lineRule="auto"/>
        <w:rPr>
          <w:rFonts w:ascii="Times New Roman" w:hAnsi="Times New Roman" w:cs="Times New Roman"/>
          <w:sz w:val="24"/>
          <w:szCs w:val="24"/>
        </w:rPr>
      </w:pPr>
    </w:p>
    <w:p w:rsidR="00A33573" w:rsidRDefault="00A33573" w:rsidP="00A33573">
      <w:pPr>
        <w:spacing w:line="480" w:lineRule="auto"/>
        <w:rPr>
          <w:rFonts w:ascii="Times New Roman" w:hAnsi="Times New Roman" w:cs="Times New Roman"/>
          <w:sz w:val="24"/>
          <w:szCs w:val="24"/>
        </w:rPr>
      </w:pPr>
    </w:p>
    <w:p w:rsidR="00A33573" w:rsidRDefault="00A33573" w:rsidP="00A33573">
      <w:pPr>
        <w:spacing w:line="480" w:lineRule="auto"/>
        <w:rPr>
          <w:rFonts w:ascii="Times New Roman" w:hAnsi="Times New Roman" w:cs="Times New Roman"/>
          <w:sz w:val="24"/>
          <w:szCs w:val="24"/>
        </w:rPr>
      </w:pPr>
    </w:p>
    <w:p w:rsidR="00034193" w:rsidRPr="00A33573" w:rsidRDefault="00034193" w:rsidP="00A33573">
      <w:pPr>
        <w:spacing w:line="480" w:lineRule="auto"/>
        <w:jc w:val="center"/>
        <w:rPr>
          <w:rFonts w:ascii="Times New Roman" w:hAnsi="Times New Roman" w:cs="Times New Roman"/>
          <w:sz w:val="24"/>
          <w:szCs w:val="24"/>
        </w:rPr>
      </w:pPr>
      <w:r w:rsidRPr="00A33573">
        <w:rPr>
          <w:rFonts w:ascii="Times New Roman" w:hAnsi="Times New Roman" w:cs="Times New Roman"/>
          <w:sz w:val="24"/>
          <w:szCs w:val="24"/>
        </w:rPr>
        <w:lastRenderedPageBreak/>
        <w:t>References</w:t>
      </w:r>
    </w:p>
    <w:p w:rsidR="00034193" w:rsidRPr="00A33573" w:rsidRDefault="00034193" w:rsidP="00A33573">
      <w:pPr>
        <w:spacing w:line="480" w:lineRule="auto"/>
        <w:ind w:left="720" w:hanging="720"/>
        <w:rPr>
          <w:rFonts w:ascii="Times New Roman" w:hAnsi="Times New Roman" w:cs="Times New Roman"/>
          <w:sz w:val="24"/>
          <w:szCs w:val="24"/>
        </w:rPr>
      </w:pPr>
      <w:r w:rsidRPr="00A33573">
        <w:rPr>
          <w:rFonts w:ascii="Times New Roman" w:hAnsi="Times New Roman" w:cs="Times New Roman"/>
          <w:sz w:val="24"/>
          <w:szCs w:val="24"/>
        </w:rPr>
        <w:t>Adams, L. (2017). Manhunt: Unabomber:'FBI Profiler on Catching Ted Kaczynski. In True Crime Stories and Meeting Donald Trump, Newsweek.</w:t>
      </w:r>
    </w:p>
    <w:p w:rsidR="00034193" w:rsidRPr="00A33573" w:rsidRDefault="00034193" w:rsidP="00A33573">
      <w:pPr>
        <w:spacing w:line="480" w:lineRule="auto"/>
        <w:ind w:left="720" w:hanging="720"/>
        <w:rPr>
          <w:rFonts w:ascii="Times New Roman" w:hAnsi="Times New Roman" w:cs="Times New Roman"/>
          <w:sz w:val="24"/>
          <w:szCs w:val="24"/>
        </w:rPr>
      </w:pPr>
      <w:r w:rsidRPr="00A33573">
        <w:rPr>
          <w:rFonts w:ascii="Times New Roman" w:hAnsi="Times New Roman" w:cs="Times New Roman"/>
          <w:sz w:val="24"/>
          <w:szCs w:val="24"/>
        </w:rPr>
        <w:t>Gupta, A. (2018). A Psychological Accounting of a Modern Luddite: Ted Kaczynski AKA the Unabomber. Psychology and Psychotherapy: Research Study.</w:t>
      </w:r>
    </w:p>
    <w:p w:rsidR="00034193" w:rsidRPr="00A33573" w:rsidRDefault="00034193" w:rsidP="00A33573">
      <w:pPr>
        <w:spacing w:line="480" w:lineRule="auto"/>
        <w:ind w:left="720" w:hanging="720"/>
        <w:rPr>
          <w:rFonts w:ascii="Times New Roman" w:hAnsi="Times New Roman" w:cs="Times New Roman"/>
          <w:sz w:val="24"/>
          <w:szCs w:val="24"/>
        </w:rPr>
      </w:pPr>
      <w:r w:rsidRPr="00A33573">
        <w:rPr>
          <w:rFonts w:ascii="Times New Roman" w:hAnsi="Times New Roman" w:cs="Times New Roman"/>
          <w:sz w:val="24"/>
          <w:szCs w:val="24"/>
        </w:rPr>
        <w:t>McShane, M.D. &amp; Williams, F.P. (2018). Criminological Theory 7th Edition, Pearson./ ISBN: 0-13-4558898.</w:t>
      </w:r>
    </w:p>
    <w:p w:rsidR="00034193" w:rsidRPr="00A33573" w:rsidRDefault="00034193" w:rsidP="00A33573">
      <w:pPr>
        <w:spacing w:line="480" w:lineRule="auto"/>
        <w:ind w:left="720" w:hanging="720"/>
        <w:rPr>
          <w:rFonts w:ascii="Times New Roman" w:hAnsi="Times New Roman" w:cs="Times New Roman"/>
          <w:sz w:val="24"/>
          <w:szCs w:val="24"/>
        </w:rPr>
      </w:pPr>
      <w:r w:rsidRPr="00A33573">
        <w:rPr>
          <w:rFonts w:ascii="Times New Roman" w:hAnsi="Times New Roman" w:cs="Times New Roman"/>
          <w:sz w:val="24"/>
          <w:szCs w:val="24"/>
        </w:rPr>
        <w:t xml:space="preserve">Retrieved from </w:t>
      </w:r>
      <w:hyperlink r:id="rId6" w:history="1">
        <w:r w:rsidRPr="00A33573">
          <w:rPr>
            <w:rStyle w:val="Hyperlink"/>
            <w:rFonts w:ascii="Times New Roman" w:hAnsi="Times New Roman" w:cs="Times New Roman"/>
            <w:sz w:val="24"/>
            <w:szCs w:val="24"/>
          </w:rPr>
          <w:t>https://www.youtube.com/watch?v=LPlCBpILQ8c&amp;feature=youtu.be</w:t>
        </w:r>
      </w:hyperlink>
    </w:p>
    <w:p w:rsidR="00034193" w:rsidRPr="00A33573" w:rsidRDefault="00034193" w:rsidP="00A33573">
      <w:pPr>
        <w:spacing w:line="480" w:lineRule="auto"/>
        <w:ind w:left="720" w:hanging="720"/>
        <w:rPr>
          <w:rFonts w:ascii="Times New Roman" w:hAnsi="Times New Roman" w:cs="Times New Roman"/>
          <w:sz w:val="24"/>
          <w:szCs w:val="24"/>
        </w:rPr>
      </w:pPr>
      <w:r w:rsidRPr="00A33573">
        <w:rPr>
          <w:rFonts w:ascii="Times New Roman" w:hAnsi="Times New Roman" w:cs="Times New Roman"/>
          <w:sz w:val="24"/>
          <w:szCs w:val="24"/>
        </w:rPr>
        <w:t>Waits, C., &amp; Shors, D. (2017). Unabomber: The secret life of Ted Kaczynski-His 25 years in Montana. Farcountry Press.</w:t>
      </w:r>
    </w:p>
    <w:p w:rsidR="00034193" w:rsidRPr="00A33573" w:rsidRDefault="00034193" w:rsidP="00A33573">
      <w:pPr>
        <w:spacing w:line="480" w:lineRule="auto"/>
        <w:ind w:left="720" w:hanging="720"/>
        <w:rPr>
          <w:rFonts w:ascii="Times New Roman" w:hAnsi="Times New Roman" w:cs="Times New Roman"/>
          <w:sz w:val="24"/>
          <w:szCs w:val="24"/>
        </w:rPr>
      </w:pPr>
      <w:r w:rsidRPr="00A33573">
        <w:rPr>
          <w:rFonts w:ascii="Times New Roman" w:hAnsi="Times New Roman" w:cs="Times New Roman"/>
          <w:sz w:val="24"/>
          <w:szCs w:val="24"/>
        </w:rPr>
        <w:t>Warren, D. C. (2017). Ted Kaczynski: Evil or Insane</w:t>
      </w:r>
      <w:r w:rsidR="00A33573" w:rsidRPr="00A33573">
        <w:rPr>
          <w:rFonts w:ascii="Times New Roman" w:hAnsi="Times New Roman" w:cs="Times New Roman"/>
          <w:sz w:val="24"/>
          <w:szCs w:val="24"/>
        </w:rPr>
        <w:t>?</w:t>
      </w:r>
      <w:r w:rsidR="00F00BE1">
        <w:rPr>
          <w:rFonts w:ascii="Times New Roman" w:hAnsi="Times New Roman" w:cs="Times New Roman"/>
          <w:sz w:val="24"/>
          <w:szCs w:val="24"/>
        </w:rPr>
        <w:t xml:space="preserve"> Rutledge</w:t>
      </w:r>
    </w:p>
    <w:p w:rsidR="00034193" w:rsidRPr="00A33573" w:rsidRDefault="00034193" w:rsidP="00A33573">
      <w:pPr>
        <w:spacing w:line="480" w:lineRule="auto"/>
        <w:rPr>
          <w:rFonts w:ascii="Times New Roman" w:hAnsi="Times New Roman" w:cs="Times New Roman"/>
          <w:sz w:val="24"/>
          <w:szCs w:val="24"/>
        </w:rPr>
      </w:pPr>
    </w:p>
    <w:p w:rsidR="00034193" w:rsidRPr="00A33573" w:rsidRDefault="00034193" w:rsidP="00A33573">
      <w:pPr>
        <w:spacing w:line="480" w:lineRule="auto"/>
        <w:rPr>
          <w:rFonts w:ascii="Times New Roman" w:hAnsi="Times New Roman" w:cs="Times New Roman"/>
          <w:sz w:val="24"/>
          <w:szCs w:val="24"/>
        </w:rPr>
      </w:pPr>
    </w:p>
    <w:p w:rsidR="00DA3314" w:rsidRPr="00A33573" w:rsidRDefault="00DA3314" w:rsidP="00A33573">
      <w:pPr>
        <w:spacing w:line="480" w:lineRule="auto"/>
        <w:rPr>
          <w:rFonts w:ascii="Times New Roman" w:hAnsi="Times New Roman" w:cs="Times New Roman"/>
          <w:sz w:val="24"/>
          <w:szCs w:val="24"/>
        </w:rPr>
      </w:pPr>
    </w:p>
    <w:sectPr w:rsidR="00DA3314" w:rsidRPr="00A33573" w:rsidSect="00A335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38DD" w:rsidRDefault="00FA38DD" w:rsidP="00A33573">
      <w:pPr>
        <w:spacing w:after="0" w:line="240" w:lineRule="auto"/>
      </w:pPr>
      <w:r>
        <w:separator/>
      </w:r>
    </w:p>
  </w:endnote>
  <w:endnote w:type="continuationSeparator" w:id="1">
    <w:p w:rsidR="00FA38DD" w:rsidRDefault="00FA38DD" w:rsidP="00A335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38DD" w:rsidRDefault="00FA38DD" w:rsidP="00A33573">
      <w:pPr>
        <w:spacing w:after="0" w:line="240" w:lineRule="auto"/>
      </w:pPr>
      <w:r>
        <w:separator/>
      </w:r>
    </w:p>
  </w:footnote>
  <w:footnote w:type="continuationSeparator" w:id="1">
    <w:p w:rsidR="00FA38DD" w:rsidRDefault="00FA38DD" w:rsidP="00A335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573" w:rsidRPr="00A33573" w:rsidRDefault="00A33573">
    <w:pPr>
      <w:pStyle w:val="Header"/>
      <w:rPr>
        <w:rFonts w:ascii="Times New Roman" w:hAnsi="Times New Roman" w:cs="Times New Roman"/>
        <w:sz w:val="24"/>
        <w:szCs w:val="24"/>
      </w:rPr>
    </w:pPr>
    <w:r w:rsidRPr="00A33573">
      <w:rPr>
        <w:rFonts w:ascii="Times New Roman" w:hAnsi="Times New Roman" w:cs="Times New Roman"/>
        <w:sz w:val="24"/>
        <w:szCs w:val="24"/>
      </w:rPr>
      <w:t>TED KACZYNSKI</w:t>
    </w:r>
    <w:r w:rsidRPr="00A33573">
      <w:rPr>
        <w:rFonts w:ascii="Times New Roman" w:hAnsi="Times New Roman" w:cs="Times New Roman"/>
        <w:sz w:val="24"/>
        <w:szCs w:val="24"/>
      </w:rPr>
      <w:tab/>
    </w:r>
    <w:r w:rsidRPr="00A33573">
      <w:rPr>
        <w:rFonts w:ascii="Times New Roman" w:hAnsi="Times New Roman" w:cs="Times New Roman"/>
        <w:sz w:val="24"/>
        <w:szCs w:val="24"/>
      </w:rPr>
      <w:tab/>
    </w:r>
    <w:r w:rsidR="0016372F" w:rsidRPr="00A33573">
      <w:rPr>
        <w:rFonts w:ascii="Times New Roman" w:hAnsi="Times New Roman" w:cs="Times New Roman"/>
        <w:sz w:val="24"/>
        <w:szCs w:val="24"/>
      </w:rPr>
      <w:fldChar w:fldCharType="begin"/>
    </w:r>
    <w:r w:rsidRPr="00A33573">
      <w:rPr>
        <w:rFonts w:ascii="Times New Roman" w:hAnsi="Times New Roman" w:cs="Times New Roman"/>
        <w:sz w:val="24"/>
        <w:szCs w:val="24"/>
      </w:rPr>
      <w:instrText xml:space="preserve"> PAGE   \* MERGEFORMAT </w:instrText>
    </w:r>
    <w:r w:rsidR="0016372F" w:rsidRPr="00A33573">
      <w:rPr>
        <w:rFonts w:ascii="Times New Roman" w:hAnsi="Times New Roman" w:cs="Times New Roman"/>
        <w:sz w:val="24"/>
        <w:szCs w:val="24"/>
      </w:rPr>
      <w:fldChar w:fldCharType="separate"/>
    </w:r>
    <w:r w:rsidR="00342036">
      <w:rPr>
        <w:rFonts w:ascii="Times New Roman" w:hAnsi="Times New Roman" w:cs="Times New Roman"/>
        <w:noProof/>
        <w:sz w:val="24"/>
        <w:szCs w:val="24"/>
      </w:rPr>
      <w:t>2</w:t>
    </w:r>
    <w:r w:rsidR="0016372F" w:rsidRPr="00A33573">
      <w:rPr>
        <w:rFonts w:ascii="Times New Roman" w:hAnsi="Times New Roman" w:cs="Times New Roman"/>
        <w:noProof/>
        <w:sz w:val="24"/>
        <w:szCs w:val="24"/>
      </w:rPr>
      <w:fldChar w:fldCharType="end"/>
    </w:r>
  </w:p>
  <w:p w:rsidR="00A33573" w:rsidRDefault="00A335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573" w:rsidRPr="00A33573" w:rsidRDefault="00A33573">
    <w:pPr>
      <w:pStyle w:val="Header"/>
      <w:rPr>
        <w:rFonts w:ascii="Times New Roman" w:hAnsi="Times New Roman" w:cs="Times New Roman"/>
        <w:sz w:val="24"/>
        <w:szCs w:val="24"/>
      </w:rPr>
    </w:pPr>
    <w:r w:rsidRPr="00A33573">
      <w:rPr>
        <w:rFonts w:ascii="Times New Roman" w:hAnsi="Times New Roman" w:cs="Times New Roman"/>
        <w:sz w:val="24"/>
        <w:szCs w:val="24"/>
      </w:rPr>
      <w:t>Running head: TED KACZYNSKI</w:t>
    </w:r>
    <w:r w:rsidRPr="00A33573">
      <w:rPr>
        <w:rFonts w:ascii="Times New Roman" w:hAnsi="Times New Roman" w:cs="Times New Roman"/>
        <w:sz w:val="24"/>
        <w:szCs w:val="24"/>
      </w:rPr>
      <w:tab/>
    </w:r>
    <w:r w:rsidRPr="00A33573">
      <w:rPr>
        <w:rFonts w:ascii="Times New Roman" w:hAnsi="Times New Roman" w:cs="Times New Roman"/>
        <w:sz w:val="24"/>
        <w:szCs w:val="24"/>
      </w:rPr>
      <w:tab/>
    </w:r>
    <w:r w:rsidR="0016372F" w:rsidRPr="00A33573">
      <w:rPr>
        <w:rFonts w:ascii="Times New Roman" w:hAnsi="Times New Roman" w:cs="Times New Roman"/>
        <w:sz w:val="24"/>
        <w:szCs w:val="24"/>
      </w:rPr>
      <w:fldChar w:fldCharType="begin"/>
    </w:r>
    <w:r w:rsidRPr="00A33573">
      <w:rPr>
        <w:rFonts w:ascii="Times New Roman" w:hAnsi="Times New Roman" w:cs="Times New Roman"/>
        <w:sz w:val="24"/>
        <w:szCs w:val="24"/>
      </w:rPr>
      <w:instrText xml:space="preserve"> PAGE   \* MERGEFORMAT </w:instrText>
    </w:r>
    <w:r w:rsidR="0016372F" w:rsidRPr="00A33573">
      <w:rPr>
        <w:rFonts w:ascii="Times New Roman" w:hAnsi="Times New Roman" w:cs="Times New Roman"/>
        <w:sz w:val="24"/>
        <w:szCs w:val="24"/>
      </w:rPr>
      <w:fldChar w:fldCharType="separate"/>
    </w:r>
    <w:r w:rsidR="00342036">
      <w:rPr>
        <w:rFonts w:ascii="Times New Roman" w:hAnsi="Times New Roman" w:cs="Times New Roman"/>
        <w:noProof/>
        <w:sz w:val="24"/>
        <w:szCs w:val="24"/>
      </w:rPr>
      <w:t>1</w:t>
    </w:r>
    <w:r w:rsidR="0016372F" w:rsidRPr="00A3357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3314"/>
    <w:rsid w:val="00034193"/>
    <w:rsid w:val="00161DF4"/>
    <w:rsid w:val="0016372F"/>
    <w:rsid w:val="00273C50"/>
    <w:rsid w:val="002A3556"/>
    <w:rsid w:val="002C65EE"/>
    <w:rsid w:val="002E6107"/>
    <w:rsid w:val="00322AE2"/>
    <w:rsid w:val="00342036"/>
    <w:rsid w:val="004F36AC"/>
    <w:rsid w:val="0057431E"/>
    <w:rsid w:val="0064099C"/>
    <w:rsid w:val="00736ECC"/>
    <w:rsid w:val="008A6523"/>
    <w:rsid w:val="008F4330"/>
    <w:rsid w:val="009077EA"/>
    <w:rsid w:val="00942216"/>
    <w:rsid w:val="009F4F8F"/>
    <w:rsid w:val="00A07CEA"/>
    <w:rsid w:val="00A33573"/>
    <w:rsid w:val="00A80E05"/>
    <w:rsid w:val="00AB6236"/>
    <w:rsid w:val="00B37CC5"/>
    <w:rsid w:val="00B92C1F"/>
    <w:rsid w:val="00BD04A6"/>
    <w:rsid w:val="00BD0A7E"/>
    <w:rsid w:val="00C03E62"/>
    <w:rsid w:val="00C466D0"/>
    <w:rsid w:val="00C97816"/>
    <w:rsid w:val="00CF0F3B"/>
    <w:rsid w:val="00DA3314"/>
    <w:rsid w:val="00DA4E00"/>
    <w:rsid w:val="00DC1CBD"/>
    <w:rsid w:val="00F00BE1"/>
    <w:rsid w:val="00F05AC8"/>
    <w:rsid w:val="00F15666"/>
    <w:rsid w:val="00F40705"/>
    <w:rsid w:val="00F626ED"/>
    <w:rsid w:val="00FA38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5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4193"/>
    <w:rPr>
      <w:color w:val="0563C1" w:themeColor="hyperlink"/>
      <w:u w:val="single"/>
    </w:rPr>
  </w:style>
  <w:style w:type="paragraph" w:styleId="Header">
    <w:name w:val="header"/>
    <w:basedOn w:val="Normal"/>
    <w:link w:val="HeaderChar"/>
    <w:uiPriority w:val="99"/>
    <w:unhideWhenUsed/>
    <w:rsid w:val="00A33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573"/>
  </w:style>
  <w:style w:type="paragraph" w:styleId="Footer">
    <w:name w:val="footer"/>
    <w:basedOn w:val="Normal"/>
    <w:link w:val="FooterChar"/>
    <w:uiPriority w:val="99"/>
    <w:unhideWhenUsed/>
    <w:rsid w:val="00A33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573"/>
  </w:style>
</w:styles>
</file>

<file path=word/webSettings.xml><?xml version="1.0" encoding="utf-8"?>
<w:webSettings xmlns:r="http://schemas.openxmlformats.org/officeDocument/2006/relationships" xmlns:w="http://schemas.openxmlformats.org/wordprocessingml/2006/main">
  <w:divs>
    <w:div w:id="209541037">
      <w:bodyDiv w:val="1"/>
      <w:marLeft w:val="0"/>
      <w:marRight w:val="0"/>
      <w:marTop w:val="0"/>
      <w:marBottom w:val="0"/>
      <w:divBdr>
        <w:top w:val="none" w:sz="0" w:space="0" w:color="auto"/>
        <w:left w:val="none" w:sz="0" w:space="0" w:color="auto"/>
        <w:bottom w:val="none" w:sz="0" w:space="0" w:color="auto"/>
        <w:right w:val="none" w:sz="0" w:space="0" w:color="auto"/>
      </w:divBdr>
      <w:divsChild>
        <w:div w:id="818352623">
          <w:marLeft w:val="0"/>
          <w:marRight w:val="0"/>
          <w:marTop w:val="0"/>
          <w:marBottom w:val="0"/>
          <w:divBdr>
            <w:top w:val="none" w:sz="0" w:space="0" w:color="auto"/>
            <w:left w:val="none" w:sz="0" w:space="0" w:color="auto"/>
            <w:bottom w:val="none" w:sz="0" w:space="0" w:color="auto"/>
            <w:right w:val="none" w:sz="0" w:space="0" w:color="auto"/>
          </w:divBdr>
        </w:div>
      </w:divsChild>
    </w:div>
    <w:div w:id="990909566">
      <w:bodyDiv w:val="1"/>
      <w:marLeft w:val="0"/>
      <w:marRight w:val="0"/>
      <w:marTop w:val="0"/>
      <w:marBottom w:val="0"/>
      <w:divBdr>
        <w:top w:val="none" w:sz="0" w:space="0" w:color="auto"/>
        <w:left w:val="none" w:sz="0" w:space="0" w:color="auto"/>
        <w:bottom w:val="none" w:sz="0" w:space="0" w:color="auto"/>
        <w:right w:val="none" w:sz="0" w:space="0" w:color="auto"/>
      </w:divBdr>
      <w:divsChild>
        <w:div w:id="1350835437">
          <w:marLeft w:val="0"/>
          <w:marRight w:val="0"/>
          <w:marTop w:val="0"/>
          <w:marBottom w:val="0"/>
          <w:divBdr>
            <w:top w:val="none" w:sz="0" w:space="0" w:color="auto"/>
            <w:left w:val="none" w:sz="0" w:space="0" w:color="auto"/>
            <w:bottom w:val="none" w:sz="0" w:space="0" w:color="auto"/>
            <w:right w:val="none" w:sz="0" w:space="0" w:color="auto"/>
          </w:divBdr>
        </w:div>
      </w:divsChild>
    </w:div>
    <w:div w:id="1145707051">
      <w:bodyDiv w:val="1"/>
      <w:marLeft w:val="0"/>
      <w:marRight w:val="0"/>
      <w:marTop w:val="0"/>
      <w:marBottom w:val="0"/>
      <w:divBdr>
        <w:top w:val="none" w:sz="0" w:space="0" w:color="auto"/>
        <w:left w:val="none" w:sz="0" w:space="0" w:color="auto"/>
        <w:bottom w:val="none" w:sz="0" w:space="0" w:color="auto"/>
        <w:right w:val="none" w:sz="0" w:space="0" w:color="auto"/>
      </w:divBdr>
      <w:divsChild>
        <w:div w:id="1407150483">
          <w:marLeft w:val="0"/>
          <w:marRight w:val="0"/>
          <w:marTop w:val="0"/>
          <w:marBottom w:val="0"/>
          <w:divBdr>
            <w:top w:val="none" w:sz="0" w:space="0" w:color="auto"/>
            <w:left w:val="none" w:sz="0" w:space="0" w:color="auto"/>
            <w:bottom w:val="none" w:sz="0" w:space="0" w:color="auto"/>
            <w:right w:val="none" w:sz="0" w:space="0" w:color="auto"/>
          </w:divBdr>
        </w:div>
      </w:divsChild>
    </w:div>
    <w:div w:id="1883514073">
      <w:bodyDiv w:val="1"/>
      <w:marLeft w:val="0"/>
      <w:marRight w:val="0"/>
      <w:marTop w:val="0"/>
      <w:marBottom w:val="0"/>
      <w:divBdr>
        <w:top w:val="none" w:sz="0" w:space="0" w:color="auto"/>
        <w:left w:val="none" w:sz="0" w:space="0" w:color="auto"/>
        <w:bottom w:val="none" w:sz="0" w:space="0" w:color="auto"/>
        <w:right w:val="none" w:sz="0" w:space="0" w:color="auto"/>
      </w:divBdr>
      <w:divsChild>
        <w:div w:id="1556117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LPlCBpILQ8c&amp;feature=youtu.b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1675</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2020-03-28T06:16:00Z</dcterms:created>
  <dcterms:modified xsi:type="dcterms:W3CDTF">2020-03-28T06:16:00Z</dcterms:modified>
</cp:coreProperties>
</file>